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C2" w:rsidRDefault="00F95AC2" w:rsidP="008F788C">
      <w:pPr>
        <w:rPr>
          <w:rFonts w:hint="eastAsia"/>
        </w:rPr>
      </w:pPr>
      <w:r w:rsidRPr="00F95AC2">
        <w:rPr>
          <w:rFonts w:hint="eastAsia"/>
        </w:rPr>
        <w:t>有關農業部公告</w:t>
      </w:r>
      <w:proofErr w:type="gramStart"/>
      <w:r w:rsidRPr="00F95AC2">
        <w:rPr>
          <w:rFonts w:hint="eastAsia"/>
        </w:rPr>
        <w:t>臺</w:t>
      </w:r>
      <w:proofErr w:type="gramEnd"/>
      <w:r w:rsidRPr="00F95AC2">
        <w:rPr>
          <w:rFonts w:hint="eastAsia"/>
        </w:rPr>
        <w:t>東縣為辦理</w:t>
      </w:r>
      <w:r w:rsidRPr="00F95AC2">
        <w:rPr>
          <w:rFonts w:hint="eastAsia"/>
        </w:rPr>
        <w:t>112</w:t>
      </w:r>
      <w:r w:rsidRPr="00F95AC2">
        <w:rPr>
          <w:rFonts w:hint="eastAsia"/>
        </w:rPr>
        <w:t>年</w:t>
      </w:r>
      <w:bookmarkStart w:id="0" w:name="_GoBack"/>
      <w:r w:rsidRPr="00F95AC2">
        <w:rPr>
          <w:rFonts w:hint="eastAsia"/>
        </w:rPr>
        <w:t>海葵颱風農業天然災害現金救助</w:t>
      </w:r>
      <w:bookmarkEnd w:id="0"/>
      <w:r w:rsidRPr="00F95AC2">
        <w:rPr>
          <w:rFonts w:hint="eastAsia"/>
        </w:rPr>
        <w:t>及低利貸款地區，請各村長轉知村民及各產銷</w:t>
      </w:r>
      <w:proofErr w:type="gramStart"/>
      <w:r w:rsidRPr="00F95AC2">
        <w:rPr>
          <w:rFonts w:hint="eastAsia"/>
        </w:rPr>
        <w:t>班轉知班</w:t>
      </w:r>
      <w:proofErr w:type="gramEnd"/>
      <w:r w:rsidRPr="00F95AC2">
        <w:rPr>
          <w:rFonts w:hint="eastAsia"/>
        </w:rPr>
        <w:t>員攜帶完整申請資料並於</w:t>
      </w:r>
      <w:r w:rsidRPr="00F95AC2">
        <w:rPr>
          <w:rFonts w:hint="eastAsia"/>
        </w:rPr>
        <w:t>112</w:t>
      </w:r>
      <w:r w:rsidRPr="00F95AC2">
        <w:rPr>
          <w:rFonts w:hint="eastAsia"/>
        </w:rPr>
        <w:t>年</w:t>
      </w:r>
      <w:r w:rsidRPr="00F95AC2">
        <w:rPr>
          <w:rFonts w:hint="eastAsia"/>
        </w:rPr>
        <w:t>9</w:t>
      </w:r>
      <w:r w:rsidRPr="00F95AC2">
        <w:rPr>
          <w:rFonts w:hint="eastAsia"/>
        </w:rPr>
        <w:t>月</w:t>
      </w:r>
      <w:r w:rsidRPr="00F95AC2">
        <w:rPr>
          <w:rFonts w:hint="eastAsia"/>
        </w:rPr>
        <w:t>5</w:t>
      </w:r>
      <w:r w:rsidRPr="00F95AC2">
        <w:rPr>
          <w:rFonts w:hint="eastAsia"/>
        </w:rPr>
        <w:t>日至</w:t>
      </w:r>
      <w:r w:rsidRPr="00F95AC2">
        <w:rPr>
          <w:rFonts w:hint="eastAsia"/>
        </w:rPr>
        <w:t>9</w:t>
      </w:r>
      <w:r w:rsidRPr="00F95AC2">
        <w:rPr>
          <w:rFonts w:hint="eastAsia"/>
        </w:rPr>
        <w:t>月</w:t>
      </w:r>
      <w:r w:rsidRPr="00F95AC2">
        <w:rPr>
          <w:rFonts w:hint="eastAsia"/>
        </w:rPr>
        <w:t>14</w:t>
      </w:r>
      <w:r w:rsidRPr="00F95AC2">
        <w:rPr>
          <w:rFonts w:hint="eastAsia"/>
        </w:rPr>
        <w:t>日前至本所申請，如說明，請查照。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依據農業部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日農</w:t>
      </w:r>
      <w:proofErr w:type="gramStart"/>
      <w:r>
        <w:rPr>
          <w:rFonts w:hint="eastAsia"/>
        </w:rPr>
        <w:t>輔字地</w:t>
      </w:r>
      <w:r>
        <w:rPr>
          <w:rFonts w:hint="eastAsia"/>
        </w:rPr>
        <w:t>1120023779</w:t>
      </w:r>
      <w:r>
        <w:rPr>
          <w:rFonts w:hint="eastAsia"/>
        </w:rPr>
        <w:t>號</w:t>
      </w:r>
      <w:proofErr w:type="gramEnd"/>
      <w:r>
        <w:rPr>
          <w:rFonts w:hint="eastAsia"/>
        </w:rPr>
        <w:t>函及農業天然災害救助辦法</w:t>
      </w:r>
      <w:r>
        <w:rPr>
          <w:rFonts w:hint="eastAsia"/>
        </w:rPr>
        <w:t>(</w:t>
      </w:r>
      <w:r>
        <w:rPr>
          <w:rFonts w:hint="eastAsia"/>
        </w:rPr>
        <w:t>以下簡稱本辦法</w:t>
      </w:r>
      <w:r>
        <w:rPr>
          <w:rFonts w:hint="eastAsia"/>
        </w:rPr>
        <w:t>)</w:t>
      </w:r>
      <w:r>
        <w:rPr>
          <w:rFonts w:hint="eastAsia"/>
        </w:rPr>
        <w:t>第六條第二項辦理。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公告事項</w:t>
      </w:r>
      <w:r>
        <w:rPr>
          <w:rFonts w:hint="eastAsia"/>
        </w:rPr>
        <w:t>:</w:t>
      </w:r>
      <w:r>
        <w:rPr>
          <w:rFonts w:hint="eastAsia"/>
        </w:rPr>
        <w:t>本次辦理現金救助及低利貸款之地區為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東縣農產</w:t>
      </w:r>
      <w:proofErr w:type="gramStart"/>
      <w:r>
        <w:rPr>
          <w:rFonts w:hint="eastAsia"/>
        </w:rPr>
        <w:t>業全品項</w:t>
      </w:r>
      <w:proofErr w:type="gramEnd"/>
      <w:r>
        <w:rPr>
          <w:rFonts w:hint="eastAsia"/>
        </w:rPr>
        <w:t>(</w:t>
      </w:r>
      <w:r>
        <w:rPr>
          <w:rFonts w:hint="eastAsia"/>
        </w:rPr>
        <w:t>農業天然災害現金救助項目及額度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受理期限及程序</w:t>
      </w:r>
      <w:r>
        <w:rPr>
          <w:rFonts w:hint="eastAsia"/>
        </w:rPr>
        <w:t>: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自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日止，於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東縣內鄉</w:t>
      </w:r>
      <w:r>
        <w:rPr>
          <w:rFonts w:hint="eastAsia"/>
        </w:rPr>
        <w:t>(</w:t>
      </w:r>
      <w:r>
        <w:rPr>
          <w:rFonts w:hint="eastAsia"/>
        </w:rPr>
        <w:t>鎮、市</w:t>
      </w:r>
      <w:r>
        <w:rPr>
          <w:rFonts w:hint="eastAsia"/>
        </w:rPr>
        <w:t>)</w:t>
      </w:r>
      <w:r>
        <w:rPr>
          <w:rFonts w:hint="eastAsia"/>
        </w:rPr>
        <w:t>公所受理農民申請，並依公告事項及本辦法第</w:t>
      </w:r>
      <w:r>
        <w:rPr>
          <w:rFonts w:hint="eastAsia"/>
        </w:rPr>
        <w:t>12</w:t>
      </w:r>
      <w:r>
        <w:rPr>
          <w:rFonts w:hint="eastAsia"/>
        </w:rPr>
        <w:t>條及第</w:t>
      </w:r>
      <w:r>
        <w:rPr>
          <w:rFonts w:hint="eastAsia"/>
        </w:rPr>
        <w:t>19</w:t>
      </w:r>
      <w:r>
        <w:rPr>
          <w:rFonts w:hint="eastAsia"/>
        </w:rPr>
        <w:t>條規定辦理。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例假日照常受理。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個案如因天災或其他不應歸責於己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事由</w:t>
      </w:r>
      <w:r>
        <w:rPr>
          <w:rFonts w:hint="eastAsia"/>
        </w:rPr>
        <w:t>(</w:t>
      </w:r>
      <w:r>
        <w:rPr>
          <w:rFonts w:hint="eastAsia"/>
        </w:rPr>
        <w:t>如交通中斷或通訊中斷等</w:t>
      </w:r>
      <w:r>
        <w:rPr>
          <w:rFonts w:hint="eastAsia"/>
        </w:rPr>
        <w:t>)</w:t>
      </w:r>
      <w:r>
        <w:rPr>
          <w:rFonts w:hint="eastAsia"/>
        </w:rPr>
        <w:t>，致未能於受理期限內提出申請者，得於原因消滅後</w:t>
      </w:r>
      <w:r>
        <w:rPr>
          <w:rFonts w:hint="eastAsia"/>
        </w:rPr>
        <w:t>10</w:t>
      </w:r>
      <w:r>
        <w:rPr>
          <w:rFonts w:hint="eastAsia"/>
        </w:rPr>
        <w:t>日內，依行政程序法第</w:t>
      </w:r>
      <w:r>
        <w:rPr>
          <w:rFonts w:hint="eastAsia"/>
        </w:rPr>
        <w:t>50</w:t>
      </w:r>
      <w:r>
        <w:rPr>
          <w:rFonts w:hint="eastAsia"/>
        </w:rPr>
        <w:t>條規定向鄉公所申請回復原狀，由公所</w:t>
      </w:r>
      <w:proofErr w:type="gramStart"/>
      <w:r>
        <w:rPr>
          <w:rFonts w:hint="eastAsia"/>
        </w:rPr>
        <w:t>覈</w:t>
      </w:r>
      <w:proofErr w:type="gramEnd"/>
      <w:r>
        <w:rPr>
          <w:rFonts w:hint="eastAsia"/>
        </w:rPr>
        <w:t>實認定後，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予受理。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四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辦理現金救助部分</w:t>
      </w:r>
      <w:r>
        <w:rPr>
          <w:rFonts w:hint="eastAsia"/>
        </w:rPr>
        <w:t>: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救助對象應為實際從事農作物生產之自然人，且無本辦法第</w:t>
      </w:r>
      <w:r>
        <w:rPr>
          <w:rFonts w:hint="eastAsia"/>
        </w:rPr>
        <w:t>5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項所定情事。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申報項目損失率達百分之</w:t>
      </w:r>
      <w:proofErr w:type="gramStart"/>
      <w:r>
        <w:rPr>
          <w:rFonts w:hint="eastAsia"/>
        </w:rPr>
        <w:t>20</w:t>
      </w:r>
      <w:proofErr w:type="gramEnd"/>
      <w:r>
        <w:rPr>
          <w:rFonts w:hint="eastAsia"/>
        </w:rPr>
        <w:t>以上者，依該救助項目之救助額度予以救助；未達百分之</w:t>
      </w:r>
      <w:proofErr w:type="gramStart"/>
      <w:r>
        <w:rPr>
          <w:rFonts w:hint="eastAsia"/>
        </w:rPr>
        <w:t>20</w:t>
      </w:r>
      <w:proofErr w:type="gramEnd"/>
      <w:r>
        <w:rPr>
          <w:rFonts w:hint="eastAsia"/>
        </w:rPr>
        <w:t>者不予補助。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短期作農產品</w:t>
      </w:r>
      <w:proofErr w:type="gramStart"/>
      <w:r>
        <w:rPr>
          <w:rFonts w:hint="eastAsia"/>
        </w:rPr>
        <w:t>於同產季</w:t>
      </w:r>
      <w:proofErr w:type="gramEnd"/>
      <w:r>
        <w:rPr>
          <w:rFonts w:hint="eastAsia"/>
        </w:rPr>
        <w:t>或長期作農產品於同歷年，救助以一次為限。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現金救助額度依本辦法第</w:t>
      </w:r>
      <w:r>
        <w:rPr>
          <w:rFonts w:hint="eastAsia"/>
        </w:rPr>
        <w:t>6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項附表辦理，詳如表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五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申請</w:t>
      </w:r>
      <w:r>
        <w:rPr>
          <w:rFonts w:hint="eastAsia"/>
        </w:rPr>
        <w:t>112</w:t>
      </w:r>
      <w:r>
        <w:rPr>
          <w:rFonts w:hint="eastAsia"/>
        </w:rPr>
        <w:t>年海葵颱風農業天然災害現金救助及低利貸款地區資料如下</w:t>
      </w:r>
      <w:r>
        <w:rPr>
          <w:rFonts w:hint="eastAsia"/>
        </w:rPr>
        <w:t>: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身分證影本、印章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提供受災地段、地號及農作物名稱存摺影本</w:t>
      </w:r>
    </w:p>
    <w:p w:rsidR="00F95AC2" w:rsidRDefault="00F95AC2" w:rsidP="00F95AC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申請農業天然災害救助土地使用同意書</w:t>
      </w:r>
    </w:p>
    <w:sectPr w:rsidR="00F95A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B422E"/>
    <w:multiLevelType w:val="hybridMultilevel"/>
    <w:tmpl w:val="69D444A2"/>
    <w:lvl w:ilvl="0" w:tplc="316692E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3EC33F4"/>
    <w:multiLevelType w:val="hybridMultilevel"/>
    <w:tmpl w:val="0EAA13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6E26D4"/>
    <w:multiLevelType w:val="hybridMultilevel"/>
    <w:tmpl w:val="EC9EFF4C"/>
    <w:lvl w:ilvl="0" w:tplc="8918F2CA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A5"/>
    <w:rsid w:val="00760337"/>
    <w:rsid w:val="008402F6"/>
    <w:rsid w:val="008F788C"/>
    <w:rsid w:val="009B34A5"/>
    <w:rsid w:val="009E66C6"/>
    <w:rsid w:val="00F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5F6A1-3393-474A-85F2-8848A004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88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60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0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2023-09-05T03:05:00Z</cp:lastPrinted>
  <dcterms:created xsi:type="dcterms:W3CDTF">2023-09-05T02:26:00Z</dcterms:created>
  <dcterms:modified xsi:type="dcterms:W3CDTF">2023-09-05T05:25:00Z</dcterms:modified>
</cp:coreProperties>
</file>